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555F" w14:textId="77777777" w:rsidR="00642839" w:rsidRDefault="0064283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Policy</w:t>
      </w:r>
    </w:p>
    <w:p w14:paraId="0D2DF45B" w14:textId="77777777" w:rsidR="00642839" w:rsidRDefault="006428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37040E8B" w14:textId="77777777" w:rsidR="00642839" w:rsidRDefault="006428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SECURITY</w:t>
      </w:r>
    </w:p>
    <w:p w14:paraId="31AEA8EA" w14:textId="77777777" w:rsidR="00642839" w:rsidRPr="00754B09" w:rsidRDefault="006428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32"/>
          <w:szCs w:val="32"/>
        </w:rPr>
      </w:pPr>
    </w:p>
    <w:p w14:paraId="1492D840" w14:textId="12632F74" w:rsidR="00642839" w:rsidRDefault="006428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ECA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754B09">
        <w:rPr>
          <w:rFonts w:ascii="Helvetica" w:hAnsi="Helvetica"/>
          <w:b/>
          <w:sz w:val="32"/>
        </w:rPr>
        <w:t>DRAFT/1</w:t>
      </w:r>
      <w:r w:rsidR="00C42A9B">
        <w:rPr>
          <w:rFonts w:ascii="Helvetica" w:hAnsi="Helvetica"/>
          <w:b/>
          <w:sz w:val="32"/>
        </w:rPr>
        <w:t>9</w:t>
      </w:r>
    </w:p>
    <w:p w14:paraId="607ECE6A" w14:textId="23B148A9" w:rsidR="00642839" w:rsidRPr="00754B09" w:rsidRDefault="004309CC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 w:rsidRPr="00754B09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877B19" wp14:editId="79393B9F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8F91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eopEdgAAAAGAQAADwAAAGRycy9kb3ducmV2LnhtbEyPTU/DMAyG70j8h8hI3FjKV9WV&#10;phNM4rIbZQKOXmPaisapmqxr/z1GHODo97UePy42s+vVRGPoPBu4XiWgiGtvO24M7F+frzJQISJb&#10;7D2TgYUCbMrzswJz60/8QlMVGyUQDjkaaGMccq1D3ZLDsPIDsXSffnQYZRwbbUc8Cdz1+iZJUu2w&#10;Y7nQ4kDbluqv6uiEcv+ePe0w2y9LX32s77Zvu4mdMZcX8+MDqEhz/FuGH31Rh1KcDv7INqjegDwS&#10;JU1SUNKub1MJDr+BLgv9X7/8Bg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LXqKRHY&#10;AAAABgEAAA8AAAAAAAAAAAAAAAAAbAQAAGRycy9kb3ducmV2LnhtbFBLBQYAAAAABAAEAPMAAABx&#10;BQAAAAA=&#10;" o:allowincell="f" strokeweight="1.5pt"/>
            </w:pict>
          </mc:Fallback>
        </mc:AlternateContent>
      </w:r>
    </w:p>
    <w:p w14:paraId="1983A0F6" w14:textId="672EE5AF" w:rsidR="00CA0749" w:rsidRDefault="00CA0749" w:rsidP="00CA07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superintendent</w:t>
      </w:r>
      <w:r w:rsidRPr="00CA0749">
        <w:rPr>
          <w:sz w:val="24"/>
        </w:rPr>
        <w:t xml:space="preserve"> will develop and implement procedures designed to ensure the</w:t>
      </w:r>
      <w:r>
        <w:rPr>
          <w:sz w:val="24"/>
        </w:rPr>
        <w:t xml:space="preserve"> </w:t>
      </w:r>
      <w:r w:rsidRPr="00CA0749">
        <w:rPr>
          <w:sz w:val="24"/>
        </w:rPr>
        <w:t xml:space="preserve">security of school property and for the protection of students, </w:t>
      </w:r>
      <w:r>
        <w:rPr>
          <w:sz w:val="24"/>
        </w:rPr>
        <w:t>staff,</w:t>
      </w:r>
      <w:r w:rsidRPr="00CA0749">
        <w:rPr>
          <w:sz w:val="24"/>
        </w:rPr>
        <w:t xml:space="preserve"> and citizens.</w:t>
      </w:r>
    </w:p>
    <w:p w14:paraId="00BB0DF6" w14:textId="77777777" w:rsidR="00CA0749" w:rsidRDefault="00CA0749" w:rsidP="007645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A1E8346" w14:textId="1117000A" w:rsidR="00CA0749" w:rsidRDefault="00642839" w:rsidP="007645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54B09">
        <w:rPr>
          <w:sz w:val="24"/>
        </w:rPr>
        <w:t xml:space="preserve">The district maintains school buildings and grounds for the education and recreation of the </w:t>
      </w:r>
      <w:r w:rsidR="00CA0749">
        <w:rPr>
          <w:sz w:val="24"/>
        </w:rPr>
        <w:t>students</w:t>
      </w:r>
      <w:r w:rsidRPr="00754B09">
        <w:rPr>
          <w:sz w:val="24"/>
        </w:rPr>
        <w:t xml:space="preserve"> in the district. </w:t>
      </w:r>
      <w:r w:rsidR="00CA0749" w:rsidRPr="00754B09">
        <w:rPr>
          <w:sz w:val="24"/>
        </w:rPr>
        <w:t xml:space="preserve">No one may use the buildings or grounds in a way that would interfere with </w:t>
      </w:r>
      <w:r w:rsidR="00CA0749">
        <w:rPr>
          <w:sz w:val="24"/>
        </w:rPr>
        <w:t xml:space="preserve">this purpose. </w:t>
      </w:r>
    </w:p>
    <w:p w14:paraId="2B84D4C7" w14:textId="77777777" w:rsidR="00CA0749" w:rsidRDefault="00CA0749" w:rsidP="007645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A9738F0" w14:textId="76496B3F" w:rsidR="00642839" w:rsidRPr="00754B09" w:rsidRDefault="00CA0749" w:rsidP="007645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D</w:t>
      </w:r>
      <w:r w:rsidR="00764599" w:rsidRPr="00764599">
        <w:rPr>
          <w:sz w:val="24"/>
        </w:rPr>
        <w:t xml:space="preserve">istrict property </w:t>
      </w:r>
      <w:r w:rsidR="00ED2451">
        <w:rPr>
          <w:sz w:val="24"/>
        </w:rPr>
        <w:t>is</w:t>
      </w:r>
      <w:r w:rsidR="00764599" w:rsidRPr="00764599">
        <w:rPr>
          <w:sz w:val="24"/>
        </w:rPr>
        <w:t xml:space="preserve"> not open to the public unless the district has specifically</w:t>
      </w:r>
      <w:r w:rsidR="00ED2451">
        <w:rPr>
          <w:sz w:val="24"/>
        </w:rPr>
        <w:t xml:space="preserve"> </w:t>
      </w:r>
      <w:r w:rsidR="00764599" w:rsidRPr="00764599">
        <w:rPr>
          <w:sz w:val="24"/>
        </w:rPr>
        <w:t xml:space="preserve">opened a building or </w:t>
      </w:r>
      <w:r w:rsidR="00ED2451">
        <w:rPr>
          <w:sz w:val="24"/>
        </w:rPr>
        <w:t>gr</w:t>
      </w:r>
      <w:r>
        <w:rPr>
          <w:sz w:val="24"/>
        </w:rPr>
        <w:t>ounds</w:t>
      </w:r>
      <w:r w:rsidR="00764599" w:rsidRPr="00764599">
        <w:rPr>
          <w:sz w:val="24"/>
        </w:rPr>
        <w:t xml:space="preserve"> for public use or for an event to which the public is invited. </w:t>
      </w:r>
      <w:r>
        <w:rPr>
          <w:sz w:val="24"/>
        </w:rPr>
        <w:t>S</w:t>
      </w:r>
      <w:r w:rsidR="00ED2451">
        <w:rPr>
          <w:sz w:val="24"/>
        </w:rPr>
        <w:t>taff</w:t>
      </w:r>
      <w:r w:rsidR="00ED2451" w:rsidRPr="00ED2451">
        <w:rPr>
          <w:sz w:val="24"/>
        </w:rPr>
        <w:t xml:space="preserve"> may require identification of any person on school property.</w:t>
      </w:r>
      <w:r w:rsidR="00ED2451">
        <w:rPr>
          <w:sz w:val="24"/>
        </w:rPr>
        <w:t xml:space="preserve"> </w:t>
      </w:r>
      <w:r w:rsidR="00764599" w:rsidRPr="00764599">
        <w:rPr>
          <w:sz w:val="24"/>
        </w:rPr>
        <w:t>The</w:t>
      </w:r>
      <w:r w:rsidR="00ED2451">
        <w:rPr>
          <w:sz w:val="24"/>
        </w:rPr>
        <w:t xml:space="preserve"> </w:t>
      </w:r>
      <w:r w:rsidR="00764599" w:rsidRPr="00764599">
        <w:rPr>
          <w:sz w:val="24"/>
        </w:rPr>
        <w:t xml:space="preserve">superintendent or </w:t>
      </w:r>
      <w:r>
        <w:rPr>
          <w:sz w:val="24"/>
        </w:rPr>
        <w:t xml:space="preserve">his/her </w:t>
      </w:r>
      <w:r w:rsidR="00764599" w:rsidRPr="00764599">
        <w:rPr>
          <w:sz w:val="24"/>
        </w:rPr>
        <w:t>designee will establish regular hours and locations where members of the</w:t>
      </w:r>
      <w:r w:rsidR="00ED2451">
        <w:rPr>
          <w:sz w:val="24"/>
        </w:rPr>
        <w:t xml:space="preserve"> </w:t>
      </w:r>
      <w:r w:rsidR="00764599" w:rsidRPr="00764599">
        <w:rPr>
          <w:sz w:val="24"/>
        </w:rPr>
        <w:t xml:space="preserve">general </w:t>
      </w:r>
      <w:r w:rsidR="00300F34">
        <w:rPr>
          <w:sz w:val="24"/>
        </w:rPr>
        <w:t>public may contact the district.</w:t>
      </w:r>
      <w:bookmarkStart w:id="0" w:name="_GoBack"/>
      <w:bookmarkEnd w:id="0"/>
    </w:p>
    <w:p w14:paraId="16703BFC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ABA027E" w14:textId="3ACAA23B" w:rsidR="00642839" w:rsidRPr="00754B09" w:rsidRDefault="00ED2451" w:rsidP="00ED24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ED2451">
        <w:rPr>
          <w:sz w:val="24"/>
        </w:rPr>
        <w:t xml:space="preserve">All </w:t>
      </w:r>
      <w:r w:rsidR="00CA0749">
        <w:rPr>
          <w:sz w:val="24"/>
        </w:rPr>
        <w:t>staff</w:t>
      </w:r>
      <w:r w:rsidRPr="00ED2451">
        <w:rPr>
          <w:sz w:val="24"/>
        </w:rPr>
        <w:t xml:space="preserve"> and volunteers are required to maintain security in district buildings, enforce</w:t>
      </w:r>
      <w:r w:rsidR="00CA0749">
        <w:rPr>
          <w:sz w:val="24"/>
        </w:rPr>
        <w:t xml:space="preserve"> </w:t>
      </w:r>
      <w:r w:rsidRPr="00ED2451">
        <w:rPr>
          <w:sz w:val="24"/>
        </w:rPr>
        <w:t>building access rules</w:t>
      </w:r>
      <w:r w:rsidR="00CA0749">
        <w:rPr>
          <w:sz w:val="24"/>
        </w:rPr>
        <w:t>,</w:t>
      </w:r>
      <w:r w:rsidRPr="00ED2451">
        <w:rPr>
          <w:sz w:val="24"/>
        </w:rPr>
        <w:t xml:space="preserve"> and take action when doors are left unsecured or district security is otherwise</w:t>
      </w:r>
      <w:r w:rsidR="00CA0749">
        <w:rPr>
          <w:sz w:val="24"/>
        </w:rPr>
        <w:t xml:space="preserve"> </w:t>
      </w:r>
      <w:r w:rsidRPr="00ED2451">
        <w:rPr>
          <w:sz w:val="24"/>
        </w:rPr>
        <w:t>compromised.</w:t>
      </w:r>
      <w:r>
        <w:rPr>
          <w:sz w:val="24"/>
        </w:rPr>
        <w:t xml:space="preserve"> </w:t>
      </w:r>
      <w:r w:rsidR="00642839" w:rsidRPr="00754B09">
        <w:rPr>
          <w:sz w:val="24"/>
        </w:rPr>
        <w:t xml:space="preserve">The principal </w:t>
      </w:r>
      <w:r w:rsidR="00CA0749">
        <w:rPr>
          <w:sz w:val="24"/>
        </w:rPr>
        <w:t xml:space="preserve">of each school is ultimately </w:t>
      </w:r>
      <w:r w:rsidR="00642839" w:rsidRPr="00754B09">
        <w:rPr>
          <w:sz w:val="24"/>
        </w:rPr>
        <w:t>responsible for seeing that</w:t>
      </w:r>
      <w:r w:rsidR="00DE53A4">
        <w:rPr>
          <w:sz w:val="24"/>
        </w:rPr>
        <w:t xml:space="preserve"> the school is secure </w:t>
      </w:r>
      <w:r w:rsidR="00CA0749">
        <w:rPr>
          <w:sz w:val="24"/>
        </w:rPr>
        <w:t xml:space="preserve">throughout and </w:t>
      </w:r>
      <w:r w:rsidR="00642839" w:rsidRPr="00754B09">
        <w:rPr>
          <w:sz w:val="24"/>
        </w:rPr>
        <w:t xml:space="preserve">at the close of </w:t>
      </w:r>
      <w:r w:rsidR="00CA0749">
        <w:rPr>
          <w:sz w:val="24"/>
        </w:rPr>
        <w:t>each</w:t>
      </w:r>
      <w:r w:rsidR="00642839" w:rsidRPr="00754B09">
        <w:rPr>
          <w:sz w:val="24"/>
        </w:rPr>
        <w:t xml:space="preserve"> school day. </w:t>
      </w:r>
    </w:p>
    <w:p w14:paraId="7CFE94B4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D9BC409" w14:textId="555BE9FF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54B09">
        <w:rPr>
          <w:sz w:val="24"/>
        </w:rPr>
        <w:t>The board requires and encourages close cooperation with the local police and sheriff</w:t>
      </w:r>
      <w:r w:rsidR="00DF2D43">
        <w:rPr>
          <w:sz w:val="24"/>
        </w:rPr>
        <w:t>’</w:t>
      </w:r>
      <w:r w:rsidRPr="00754B09">
        <w:rPr>
          <w:sz w:val="24"/>
        </w:rPr>
        <w:t>s departments, the fire department</w:t>
      </w:r>
      <w:r w:rsidR="00DE53A4">
        <w:rPr>
          <w:sz w:val="24"/>
        </w:rPr>
        <w:t>,</w:t>
      </w:r>
      <w:r w:rsidRPr="00754B09">
        <w:rPr>
          <w:sz w:val="24"/>
        </w:rPr>
        <w:t xml:space="preserve"> and with insurance inspectors. The principal must immediately report all theft, vandalism</w:t>
      </w:r>
      <w:r w:rsidR="00DE53A4">
        <w:rPr>
          <w:sz w:val="24"/>
        </w:rPr>
        <w:t>,</w:t>
      </w:r>
      <w:r w:rsidRPr="00754B09">
        <w:rPr>
          <w:sz w:val="24"/>
        </w:rPr>
        <w:t xml:space="preserve"> or destruction of school property to law enforcement authorities and to the </w:t>
      </w:r>
      <w:r w:rsidR="00043335">
        <w:rPr>
          <w:sz w:val="24"/>
        </w:rPr>
        <w:t>s</w:t>
      </w:r>
      <w:r w:rsidRPr="00754B09">
        <w:rPr>
          <w:sz w:val="24"/>
        </w:rPr>
        <w:t>uperintendent’s office.</w:t>
      </w:r>
    </w:p>
    <w:p w14:paraId="6BBC76D7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82813B0" w14:textId="77777777" w:rsidR="00642839" w:rsidRPr="00754B09" w:rsidRDefault="00642839" w:rsidP="00754B09">
      <w:pPr>
        <w:pStyle w:val="Heading1"/>
        <w:rPr>
          <w:rFonts w:ascii="Times New Roman" w:hAnsi="Times New Roman"/>
        </w:rPr>
      </w:pPr>
      <w:r w:rsidRPr="00754B09">
        <w:rPr>
          <w:rFonts w:ascii="Times New Roman" w:hAnsi="Times New Roman"/>
        </w:rPr>
        <w:t xml:space="preserve">Contacting </w:t>
      </w:r>
      <w:r w:rsidR="00754B09">
        <w:rPr>
          <w:rFonts w:ascii="Times New Roman" w:hAnsi="Times New Roman"/>
        </w:rPr>
        <w:t>L</w:t>
      </w:r>
      <w:r w:rsidRPr="00754B09">
        <w:rPr>
          <w:rFonts w:ascii="Times New Roman" w:hAnsi="Times New Roman"/>
        </w:rPr>
        <w:t xml:space="preserve">aw </w:t>
      </w:r>
      <w:r w:rsidR="00754B09">
        <w:rPr>
          <w:rFonts w:ascii="Times New Roman" w:hAnsi="Times New Roman"/>
        </w:rPr>
        <w:t>E</w:t>
      </w:r>
      <w:r w:rsidRPr="00754B09">
        <w:rPr>
          <w:rFonts w:ascii="Times New Roman" w:hAnsi="Times New Roman"/>
        </w:rPr>
        <w:t>nforcement</w:t>
      </w:r>
    </w:p>
    <w:p w14:paraId="74880AE5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216E9BB" w14:textId="0ABE8A14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54B09">
        <w:rPr>
          <w:sz w:val="24"/>
        </w:rPr>
        <w:t>The principal is empowered to take appropriate action (including calling the police and swearing out warrants) against any person</w:t>
      </w:r>
      <w:r w:rsidR="00DE53A4">
        <w:rPr>
          <w:sz w:val="24"/>
        </w:rPr>
        <w:t>(s)</w:t>
      </w:r>
      <w:r w:rsidRPr="00754B09">
        <w:rPr>
          <w:sz w:val="24"/>
        </w:rPr>
        <w:t xml:space="preserve"> who willfully and unnecessarily interferes with the operation of the school, loiters without permission</w:t>
      </w:r>
      <w:r w:rsidR="00DE53A4">
        <w:rPr>
          <w:sz w:val="24"/>
        </w:rPr>
        <w:t>,</w:t>
      </w:r>
      <w:r w:rsidRPr="00754B09">
        <w:rPr>
          <w:sz w:val="24"/>
        </w:rPr>
        <w:t xml:space="preserve"> or acts in an </w:t>
      </w:r>
      <w:r w:rsidR="00DE53A4">
        <w:rPr>
          <w:sz w:val="24"/>
        </w:rPr>
        <w:t xml:space="preserve">unacceptable </w:t>
      </w:r>
      <w:r w:rsidRPr="00754B09">
        <w:rPr>
          <w:sz w:val="24"/>
        </w:rPr>
        <w:t>manner.</w:t>
      </w:r>
    </w:p>
    <w:p w14:paraId="64116C32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B709C06" w14:textId="4AC3D02C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54B09">
        <w:rPr>
          <w:sz w:val="24"/>
        </w:rPr>
        <w:t xml:space="preserve">The principal is required to contact law enforcement authorities immediately upon notice that a person is engaging in or has engaged in certain activities on school property or at a school sanctioned or sponsored activity. Those activities are ones </w:t>
      </w:r>
      <w:r w:rsidR="00DE53A4">
        <w:rPr>
          <w:sz w:val="24"/>
        </w:rPr>
        <w:t xml:space="preserve">which </w:t>
      </w:r>
      <w:r w:rsidRPr="00754B09">
        <w:rPr>
          <w:sz w:val="24"/>
        </w:rPr>
        <w:t>may result, or do in fact result, in injury or serious threat of injury to the person or to another person, or his/her property</w:t>
      </w:r>
      <w:r w:rsidR="00DE53A4">
        <w:rPr>
          <w:sz w:val="24"/>
        </w:rPr>
        <w:t>, or disruption of a school event</w:t>
      </w:r>
      <w:r w:rsidRPr="00754B09">
        <w:rPr>
          <w:sz w:val="24"/>
        </w:rPr>
        <w:t>.</w:t>
      </w:r>
    </w:p>
    <w:p w14:paraId="7A1E4E32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7AAC0F5" w14:textId="08245710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4"/>
        </w:rPr>
      </w:pPr>
      <w:r w:rsidRPr="001138B4">
        <w:rPr>
          <w:sz w:val="24"/>
        </w:rPr>
        <w:t xml:space="preserve">The principal is also required to notify the </w:t>
      </w:r>
      <w:r w:rsidR="00043335" w:rsidRPr="001138B4">
        <w:rPr>
          <w:sz w:val="24"/>
        </w:rPr>
        <w:t>s</w:t>
      </w:r>
      <w:r w:rsidRPr="001138B4">
        <w:rPr>
          <w:sz w:val="24"/>
        </w:rPr>
        <w:t>uperintendent’s office immediately when law enforcement has been contacted.</w:t>
      </w:r>
      <w:r w:rsidRPr="00754B09">
        <w:rPr>
          <w:i/>
          <w:sz w:val="24"/>
        </w:rPr>
        <w:t xml:space="preserve"> </w:t>
      </w:r>
    </w:p>
    <w:p w14:paraId="6CB96D50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0A38F13" w14:textId="6B1F1C89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54B09">
        <w:rPr>
          <w:sz w:val="24"/>
        </w:rPr>
        <w:t xml:space="preserve">Adopted </w:t>
      </w:r>
      <w:r w:rsidR="00754B09">
        <w:rPr>
          <w:sz w:val="24"/>
        </w:rPr>
        <w:t>^</w:t>
      </w:r>
    </w:p>
    <w:p w14:paraId="6A4B5417" w14:textId="60724DC4" w:rsidR="001138B4" w:rsidRPr="00C47B2A" w:rsidRDefault="001138B4" w:rsidP="001138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E1E0" wp14:editId="1C174151">
                <wp:simplePos x="0" y="0"/>
                <wp:positionH relativeFrom="column">
                  <wp:posOffset>415925</wp:posOffset>
                </wp:positionH>
                <wp:positionV relativeFrom="paragraph">
                  <wp:posOffset>73660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F2A54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8pt" to="435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lAXi3AAAAAgBAAAPAAAAZHJzL2Rvd25yZXYueG1sTI/BTsMwEETvSPyDtUhcKuqkqKGE&#10;OBUCcuNCAXHdxksSEa/T2G0DX88iDnDcmdHsm2I9uV4daAydZwPpPAFFXHvbcWPg5bm6WIEKEdli&#10;75kMfFKAdXl6UmBu/ZGf6LCJjZISDjkaaGMccq1D3ZLDMPcDsXjvfnQY5RwbbUc8Srnr9SJJMu2w&#10;Y/nQ4kB3LdUfm70zEKpX2lVfs3qWvF02nha7+8cHNOb8bLq9ARVpin9h+MEXdCiFaev3bIPqDWTL&#10;pSRFTzNQ4q+u0mtQ219Bl4X+P6D8BgAA//8DAFBLAQItABQABgAIAAAAIQC2gziS/gAAAOEBAAAT&#10;AAAAAAAAAAAAAAAAAAAAAABbQ29udGVudF9UeXBlc10ueG1sUEsBAi0AFAAGAAgAAAAhADj9If/W&#10;AAAAlAEAAAsAAAAAAAAAAAAAAAAALwEAAF9yZWxzLy5yZWxzUEsBAi0AFAAGAAgAAAAhAGUf/aYR&#10;AgAAKAQAAA4AAAAAAAAAAAAAAAAALgIAAGRycy9lMm9Eb2MueG1sUEsBAi0AFAAGAAgAAAAhANCU&#10;BeLcAAAACAEAAA8AAAAAAAAAAAAAAAAAawQAAGRycy9kb3ducmV2LnhtbFBLBQYAAAAABAAEAPMA&#10;AAB0BQAAAAA=&#10;"/>
            </w:pict>
          </mc:Fallback>
        </mc:AlternateContent>
      </w:r>
    </w:p>
    <w:p w14:paraId="528CE6A1" w14:textId="1EBF9364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 w:rsidRPr="00754B09">
        <w:rPr>
          <w:sz w:val="22"/>
        </w:rPr>
        <w:t xml:space="preserve">Legal </w:t>
      </w:r>
      <w:r w:rsidR="00754B09" w:rsidRPr="00754B09">
        <w:rPr>
          <w:sz w:val="22"/>
        </w:rPr>
        <w:t>R</w:t>
      </w:r>
      <w:r w:rsidRPr="00754B09">
        <w:rPr>
          <w:sz w:val="22"/>
        </w:rPr>
        <w:t>eferences:</w:t>
      </w:r>
    </w:p>
    <w:p w14:paraId="0278A15C" w14:textId="77777777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68D2E4FE" w14:textId="74D3AAEB" w:rsidR="00642839" w:rsidRPr="00754B09" w:rsidRDefault="00642839" w:rsidP="00754B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 w:rsidRPr="00754B09">
        <w:rPr>
          <w:sz w:val="22"/>
        </w:rPr>
        <w:t>A.   S.C. Code</w:t>
      </w:r>
      <w:r w:rsidR="00C11301">
        <w:rPr>
          <w:sz w:val="22"/>
        </w:rPr>
        <w:t xml:space="preserve"> of Laws</w:t>
      </w:r>
      <w:r w:rsidRPr="00754B09">
        <w:rPr>
          <w:sz w:val="22"/>
        </w:rPr>
        <w:t>, 1976, as amended:</w:t>
      </w:r>
    </w:p>
    <w:p w14:paraId="7DA7C24F" w14:textId="5515F695" w:rsidR="00642839" w:rsidRPr="00754B09" w:rsidRDefault="00642839" w:rsidP="00754B09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 w:rsidRPr="00754B09">
        <w:rPr>
          <w:sz w:val="22"/>
        </w:rPr>
        <w:t>Section 16-17-420 -</w:t>
      </w:r>
      <w:r w:rsidR="00DE53A4">
        <w:rPr>
          <w:sz w:val="22"/>
        </w:rPr>
        <w:t xml:space="preserve"> School disturbances by nonstudents</w:t>
      </w:r>
      <w:r w:rsidRPr="00754B09">
        <w:rPr>
          <w:sz w:val="22"/>
        </w:rPr>
        <w:t>.</w:t>
      </w:r>
    </w:p>
    <w:p w14:paraId="5C0701D3" w14:textId="3C01AE13" w:rsidR="00B724E2" w:rsidRPr="00754B09" w:rsidRDefault="00642839" w:rsidP="00754B09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 w:rsidRPr="00754B09">
        <w:rPr>
          <w:sz w:val="22"/>
        </w:rPr>
        <w:t xml:space="preserve">Section 59-24-60 </w:t>
      </w:r>
      <w:r w:rsidR="00232992">
        <w:rPr>
          <w:sz w:val="22"/>
        </w:rPr>
        <w:t>-</w:t>
      </w:r>
      <w:r w:rsidRPr="00754B09">
        <w:rPr>
          <w:sz w:val="22"/>
        </w:rPr>
        <w:t xml:space="preserve"> </w:t>
      </w:r>
      <w:r w:rsidR="00232992">
        <w:rPr>
          <w:sz w:val="22"/>
        </w:rPr>
        <w:t>Requirement of school officials to contact law enforcement when criminal conduct occurs</w:t>
      </w:r>
      <w:r w:rsidRPr="00754B09">
        <w:rPr>
          <w:sz w:val="22"/>
        </w:rPr>
        <w:t>.</w:t>
      </w:r>
      <w:r w:rsidRPr="00754B09">
        <w:rPr>
          <w:sz w:val="22"/>
        </w:rPr>
        <w:tab/>
      </w:r>
    </w:p>
    <w:p w14:paraId="13DDE42E" w14:textId="7BA97F9B" w:rsidR="00642839" w:rsidRPr="00754B09" w:rsidRDefault="00642839" w:rsidP="001138B4">
      <w:pPr>
        <w:tabs>
          <w:tab w:val="left" w:pos="-1440"/>
          <w:tab w:val="left" w:pos="-720"/>
        </w:tabs>
        <w:spacing w:line="240" w:lineRule="exact"/>
        <w:ind w:left="720"/>
        <w:jc w:val="both"/>
        <w:rPr>
          <w:sz w:val="22"/>
        </w:rPr>
      </w:pPr>
    </w:p>
    <w:sectPr w:rsidR="00642839" w:rsidRPr="00754B09" w:rsidSect="001138B4">
      <w:footerReference w:type="firs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217F3" w14:textId="77777777" w:rsidR="00C71B9B" w:rsidRDefault="00C71B9B">
      <w:pPr>
        <w:spacing w:line="240" w:lineRule="auto"/>
      </w:pPr>
      <w:r>
        <w:separator/>
      </w:r>
    </w:p>
  </w:endnote>
  <w:endnote w:type="continuationSeparator" w:id="0">
    <w:p w14:paraId="7AC56DE1" w14:textId="77777777" w:rsidR="00C71B9B" w:rsidRDefault="00C71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A498" w14:textId="7B23721C" w:rsidR="002E5AA2" w:rsidRPr="002E5AA2" w:rsidRDefault="002E5AA2" w:rsidP="002E5AA2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IF 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300F34"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>=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 w:rsidR="00300F34"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 xml:space="preserve"> </w:instrText>
    </w:r>
    <w:r>
      <w:rPr>
        <w:color w:val="FFFFFF"/>
        <w:sz w:val="24"/>
        <w:szCs w:val="24"/>
      </w:rPr>
      <w:instrText>*</w:instrText>
    </w:r>
    <w:r>
      <w:rPr>
        <w:sz w:val="24"/>
        <w:szCs w:val="24"/>
      </w:rPr>
      <w:instrText xml:space="preserve"> “(see next page)” </w:instrText>
    </w:r>
    <w:r>
      <w:rPr>
        <w:sz w:val="24"/>
        <w:szCs w:val="24"/>
      </w:rPr>
      <w:fldChar w:fldCharType="separate"/>
    </w:r>
    <w:r w:rsidR="00300F34">
      <w:rPr>
        <w:noProof/>
        <w:color w:val="FFFFFF"/>
        <w:sz w:val="24"/>
        <w:szCs w:val="24"/>
      </w:rPr>
      <w:t>*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5C64" w14:textId="77777777" w:rsidR="00C71B9B" w:rsidRDefault="00C71B9B">
      <w:pPr>
        <w:spacing w:line="240" w:lineRule="auto"/>
      </w:pPr>
      <w:r>
        <w:separator/>
      </w:r>
    </w:p>
  </w:footnote>
  <w:footnote w:type="continuationSeparator" w:id="0">
    <w:p w14:paraId="434E416E" w14:textId="77777777" w:rsidR="00C71B9B" w:rsidRDefault="00C71B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27DB2"/>
    <w:multiLevelType w:val="hybridMultilevel"/>
    <w:tmpl w:val="1B5259DC"/>
    <w:lvl w:ilvl="0" w:tplc="E74AB6E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523744DC"/>
    <w:multiLevelType w:val="hybridMultilevel"/>
    <w:tmpl w:val="D52A26BC"/>
    <w:lvl w:ilvl="0" w:tplc="A22AADA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E2"/>
    <w:rsid w:val="00043335"/>
    <w:rsid w:val="001138B4"/>
    <w:rsid w:val="00232992"/>
    <w:rsid w:val="002E5AA2"/>
    <w:rsid w:val="00300F34"/>
    <w:rsid w:val="003102F0"/>
    <w:rsid w:val="004309CC"/>
    <w:rsid w:val="00642839"/>
    <w:rsid w:val="00647361"/>
    <w:rsid w:val="00754B09"/>
    <w:rsid w:val="00764599"/>
    <w:rsid w:val="008C37F0"/>
    <w:rsid w:val="00B724E2"/>
    <w:rsid w:val="00C066C9"/>
    <w:rsid w:val="00C11301"/>
    <w:rsid w:val="00C42A9B"/>
    <w:rsid w:val="00C64D37"/>
    <w:rsid w:val="00C71B9B"/>
    <w:rsid w:val="00CA0749"/>
    <w:rsid w:val="00DE53A4"/>
    <w:rsid w:val="00DF2D43"/>
    <w:rsid w:val="00ED2451"/>
    <w:rsid w:val="00F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958159"/>
  <w15:chartTrackingRefBased/>
  <w15:docId w15:val="{1E5EF668-2633-423A-B36B-3984ADE1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8C37F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3A4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DE53A4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3A4"/>
  </w:style>
  <w:style w:type="character" w:customStyle="1" w:styleId="CommentTextChar">
    <w:name w:val="Comment Text Char"/>
    <w:link w:val="CommentText"/>
    <w:uiPriority w:val="99"/>
    <w:semiHidden/>
    <w:rsid w:val="00DE53A4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53A4"/>
    <w:rPr>
      <w:b/>
      <w:bCs/>
      <w:noProof w:val="0"/>
      <w:color w:val="000000"/>
      <w:sz w:val="20"/>
      <w:lang w:val="en-US"/>
    </w:rPr>
  </w:style>
  <w:style w:type="paragraph" w:styleId="Revision">
    <w:name w:val="Revision"/>
    <w:hidden/>
    <w:uiPriority w:val="99"/>
    <w:semiHidden/>
    <w:rsid w:val="003102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Tiffany Richardson</cp:lastModifiedBy>
  <cp:revision>13</cp:revision>
  <cp:lastPrinted>2018-12-19T18:40:00Z</cp:lastPrinted>
  <dcterms:created xsi:type="dcterms:W3CDTF">2018-11-06T19:46:00Z</dcterms:created>
  <dcterms:modified xsi:type="dcterms:W3CDTF">2019-02-20T07:09:00Z</dcterms:modified>
</cp:coreProperties>
</file>